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AF911" w14:textId="77777777" w:rsidR="00E35B08" w:rsidRDefault="00000000">
      <w:pPr>
        <w:jc w:val="center"/>
      </w:pPr>
      <w:r>
        <w:rPr>
          <w:b/>
          <w:sz w:val="22"/>
        </w:rPr>
        <w:t>T.C.</w:t>
      </w:r>
    </w:p>
    <w:p w14:paraId="6E91DFA8" w14:textId="77777777" w:rsidR="00E35B08" w:rsidRDefault="00000000">
      <w:pPr>
        <w:jc w:val="center"/>
      </w:pPr>
      <w:r>
        <w:rPr>
          <w:b/>
          <w:sz w:val="26"/>
        </w:rPr>
        <w:t>ÜMRANİYE ATATÜRK MESLEKİ VE TEKNİK ANADOLU LİSESİ</w:t>
      </w:r>
    </w:p>
    <w:p w14:paraId="6D3E321B" w14:textId="77777777" w:rsidR="00E35B08" w:rsidRDefault="00000000">
      <w:pPr>
        <w:jc w:val="center"/>
      </w:pPr>
      <w:r>
        <w:rPr>
          <w:b/>
          <w:sz w:val="24"/>
        </w:rPr>
        <w:t>MAKİNE VE TASARIM TEKNOLOJİSİ ALANI</w:t>
      </w:r>
    </w:p>
    <w:p w14:paraId="06151C3D" w14:textId="77777777" w:rsidR="00E35B08" w:rsidRDefault="00000000">
      <w:pPr>
        <w:jc w:val="center"/>
      </w:pPr>
      <w:r>
        <w:rPr>
          <w:b/>
          <w:sz w:val="24"/>
        </w:rPr>
        <w:t>2026-2027 EĞİTİM ÖĞRETİM YILI</w:t>
      </w:r>
    </w:p>
    <w:p w14:paraId="72E90F52" w14:textId="77777777" w:rsidR="00E35B08" w:rsidRDefault="00000000">
      <w:pPr>
        <w:jc w:val="center"/>
      </w:pPr>
      <w:r>
        <w:rPr>
          <w:b/>
          <w:sz w:val="28"/>
        </w:rPr>
        <w:t>ZÜMRE ÖĞRETMENLER TOPLANTI TUTANAĞI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020"/>
        <w:gridCol w:w="5020"/>
      </w:tblGrid>
      <w:tr w:rsidR="00E35B08" w14:paraId="4571453B" w14:textId="77777777">
        <w:trPr>
          <w:jc w:val="center"/>
        </w:trPr>
        <w:tc>
          <w:tcPr>
            <w:tcW w:w="5020" w:type="dxa"/>
            <w:shd w:val="clear" w:color="auto" w:fill="D9EAF7"/>
            <w:vAlign w:val="center"/>
          </w:tcPr>
          <w:p w14:paraId="71FDC1B6" w14:textId="77777777" w:rsidR="00E35B08" w:rsidRDefault="00000000">
            <w:r>
              <w:rPr>
                <w:b/>
                <w:sz w:val="20"/>
              </w:rPr>
              <w:t>Ders</w:t>
            </w:r>
          </w:p>
        </w:tc>
        <w:tc>
          <w:tcPr>
            <w:tcW w:w="5020" w:type="dxa"/>
            <w:vAlign w:val="center"/>
          </w:tcPr>
          <w:p w14:paraId="2EFD45F3" w14:textId="77777777" w:rsidR="00E35B08" w:rsidRDefault="00000000">
            <w:r>
              <w:rPr>
                <w:sz w:val="20"/>
              </w:rPr>
              <w:t>Geleneksel Olmayan İmalat Yöntemleri</w:t>
            </w:r>
          </w:p>
        </w:tc>
      </w:tr>
      <w:tr w:rsidR="00E35B08" w14:paraId="106AEA34" w14:textId="77777777">
        <w:trPr>
          <w:jc w:val="center"/>
        </w:trPr>
        <w:tc>
          <w:tcPr>
            <w:tcW w:w="5020" w:type="dxa"/>
            <w:shd w:val="clear" w:color="auto" w:fill="D9EAF7"/>
            <w:vAlign w:val="center"/>
          </w:tcPr>
          <w:p w14:paraId="2579CCFD" w14:textId="77777777" w:rsidR="00E35B08" w:rsidRDefault="00000000">
            <w:r>
              <w:rPr>
                <w:b/>
                <w:sz w:val="20"/>
              </w:rPr>
              <w:t>Toplantı Tarihi</w:t>
            </w:r>
          </w:p>
        </w:tc>
        <w:tc>
          <w:tcPr>
            <w:tcW w:w="5020" w:type="dxa"/>
            <w:vAlign w:val="center"/>
          </w:tcPr>
          <w:p w14:paraId="4CB9D69C" w14:textId="77777777" w:rsidR="00E35B08" w:rsidRDefault="00000000">
            <w:r>
              <w:rPr>
                <w:sz w:val="20"/>
              </w:rPr>
              <w:t>10/09/2026</w:t>
            </w:r>
          </w:p>
        </w:tc>
      </w:tr>
      <w:tr w:rsidR="00E35B08" w14:paraId="3C739795" w14:textId="77777777">
        <w:trPr>
          <w:jc w:val="center"/>
        </w:trPr>
        <w:tc>
          <w:tcPr>
            <w:tcW w:w="5020" w:type="dxa"/>
            <w:shd w:val="clear" w:color="auto" w:fill="D9EAF7"/>
            <w:vAlign w:val="center"/>
          </w:tcPr>
          <w:p w14:paraId="70A783F6" w14:textId="77777777" w:rsidR="00E35B08" w:rsidRDefault="00000000">
            <w:r>
              <w:rPr>
                <w:b/>
                <w:sz w:val="20"/>
              </w:rPr>
              <w:t>Toplantı Saati</w:t>
            </w:r>
          </w:p>
        </w:tc>
        <w:tc>
          <w:tcPr>
            <w:tcW w:w="5020" w:type="dxa"/>
            <w:vAlign w:val="center"/>
          </w:tcPr>
          <w:p w14:paraId="657E619C" w14:textId="77777777" w:rsidR="00E35B08" w:rsidRDefault="00000000">
            <w:r>
              <w:rPr>
                <w:sz w:val="20"/>
              </w:rPr>
              <w:t>10:00</w:t>
            </w:r>
          </w:p>
        </w:tc>
      </w:tr>
      <w:tr w:rsidR="00E35B08" w14:paraId="625BFFF1" w14:textId="77777777">
        <w:trPr>
          <w:jc w:val="center"/>
        </w:trPr>
        <w:tc>
          <w:tcPr>
            <w:tcW w:w="5020" w:type="dxa"/>
            <w:shd w:val="clear" w:color="auto" w:fill="D9EAF7"/>
            <w:vAlign w:val="center"/>
          </w:tcPr>
          <w:p w14:paraId="398AF6E9" w14:textId="77777777" w:rsidR="00E35B08" w:rsidRDefault="00000000">
            <w:r>
              <w:rPr>
                <w:b/>
                <w:sz w:val="20"/>
              </w:rPr>
              <w:t>Toplantı No</w:t>
            </w:r>
          </w:p>
        </w:tc>
        <w:tc>
          <w:tcPr>
            <w:tcW w:w="5020" w:type="dxa"/>
            <w:vAlign w:val="center"/>
          </w:tcPr>
          <w:p w14:paraId="232F22EF" w14:textId="7065801D" w:rsidR="00E35B08" w:rsidRDefault="00000000">
            <w:r>
              <w:rPr>
                <w:sz w:val="20"/>
              </w:rPr>
              <w:t>0</w:t>
            </w:r>
            <w:r w:rsidR="00341442">
              <w:rPr>
                <w:sz w:val="20"/>
              </w:rPr>
              <w:t>1</w:t>
            </w:r>
          </w:p>
        </w:tc>
      </w:tr>
    </w:tbl>
    <w:p w14:paraId="7E76A793" w14:textId="77777777" w:rsidR="00E35B08" w:rsidRDefault="00E35B08"/>
    <w:p w14:paraId="2907A93E" w14:textId="7DDD120C" w:rsidR="00E35B08" w:rsidRDefault="00000000">
      <w:pPr>
        <w:spacing w:after="100"/>
        <w:jc w:val="both"/>
      </w:pPr>
      <w:r>
        <w:t xml:space="preserve">Toplantı Yeri: </w:t>
      </w:r>
      <w:r w:rsidR="00341442" w:rsidRPr="00341442">
        <w:t>Makine ve Tasarım Teknolojisi Alanı Bilgisayar Lab.</w:t>
      </w:r>
    </w:p>
    <w:p w14:paraId="25F4664C" w14:textId="77777777" w:rsidR="00E35B08" w:rsidRDefault="00000000">
      <w:pPr>
        <w:spacing w:after="100"/>
        <w:jc w:val="both"/>
      </w:pPr>
      <w:r>
        <w:t>Zümre Öğretmenleri: Özgür Kula, Muzaffer Avşar</w:t>
      </w:r>
    </w:p>
    <w:p w14:paraId="2C0542FC" w14:textId="77777777" w:rsidR="00E35B08" w:rsidRDefault="00000000">
      <w:pPr>
        <w:spacing w:after="100"/>
        <w:jc w:val="both"/>
      </w:pPr>
      <w:r>
        <w:t>Okul Müdürü: Nurettin Tombak</w:t>
      </w:r>
    </w:p>
    <w:p w14:paraId="60E77B10" w14:textId="77777777" w:rsidR="00E35B08" w:rsidRDefault="00000000">
      <w:pPr>
        <w:jc w:val="center"/>
      </w:pPr>
      <w:r>
        <w:rPr>
          <w:b/>
          <w:sz w:val="22"/>
        </w:rPr>
        <w:t>GÜNDEM MADDELERİ</w:t>
      </w:r>
    </w:p>
    <w:p w14:paraId="2B68F386" w14:textId="77777777" w:rsidR="00E35B08" w:rsidRDefault="00000000">
      <w:pPr>
        <w:pStyle w:val="ListeMaddemi"/>
        <w:spacing w:after="60"/>
      </w:pPr>
      <w:r>
        <w:rPr>
          <w:sz w:val="20"/>
        </w:rPr>
        <w:t>1. Açılış ve yoklama.</w:t>
      </w:r>
    </w:p>
    <w:p w14:paraId="745325EE" w14:textId="77777777" w:rsidR="00E35B08" w:rsidRDefault="00000000">
      <w:pPr>
        <w:pStyle w:val="ListeMaddemi"/>
        <w:spacing w:after="60"/>
      </w:pPr>
      <w:r>
        <w:rPr>
          <w:sz w:val="20"/>
        </w:rPr>
        <w:t>2. 2026-2027 eğitim öğretim yılında dersin uygulanmasına ilişkin planlama ve iş takviminin değerlendirilmesi.</w:t>
      </w:r>
    </w:p>
    <w:p w14:paraId="34E31BE4" w14:textId="77777777" w:rsidR="00E35B08" w:rsidRDefault="00000000">
      <w:pPr>
        <w:pStyle w:val="ListeMaddemi"/>
        <w:spacing w:after="60"/>
      </w:pPr>
      <w:r>
        <w:rPr>
          <w:sz w:val="20"/>
        </w:rPr>
        <w:t>3. Dersin öğretim programı, kazanımları ve yıllık planının incelenmesi.</w:t>
      </w:r>
    </w:p>
    <w:p w14:paraId="07B1BA32" w14:textId="77777777" w:rsidR="00E35B08" w:rsidRDefault="00000000">
      <w:pPr>
        <w:pStyle w:val="ListeMaddemi"/>
        <w:spacing w:after="60"/>
      </w:pPr>
      <w:r>
        <w:rPr>
          <w:sz w:val="20"/>
        </w:rPr>
        <w:t>4. Atölye/laboratuvar uygulamaları, araç-gereç ve donanım ihtiyaçlarının değerlendirilmesi.</w:t>
      </w:r>
    </w:p>
    <w:p w14:paraId="4840C4C3" w14:textId="77777777" w:rsidR="00E35B08" w:rsidRDefault="00000000">
      <w:pPr>
        <w:pStyle w:val="ListeMaddemi"/>
        <w:spacing w:after="60"/>
      </w:pPr>
      <w:r>
        <w:rPr>
          <w:sz w:val="20"/>
        </w:rPr>
        <w:t>5. Ölçme ve değerlendirme uygulamalarının belirlenmesi.</w:t>
      </w:r>
    </w:p>
    <w:p w14:paraId="77C95A4F" w14:textId="77777777" w:rsidR="00E35B08" w:rsidRDefault="00000000">
      <w:pPr>
        <w:pStyle w:val="ListeMaddemi"/>
        <w:spacing w:after="60"/>
      </w:pPr>
      <w:r>
        <w:rPr>
          <w:sz w:val="20"/>
        </w:rPr>
        <w:t>6. İş sağlığı ve güvenliği ile ilgili hususların değerlendirilmesi.</w:t>
      </w:r>
    </w:p>
    <w:p w14:paraId="029A7101" w14:textId="77777777" w:rsidR="00E35B08" w:rsidRDefault="00000000">
      <w:pPr>
        <w:pStyle w:val="ListeMaddemi"/>
        <w:spacing w:after="60"/>
      </w:pPr>
      <w:r>
        <w:rPr>
          <w:sz w:val="20"/>
        </w:rPr>
        <w:t>7. Öğrencilerin bireysel farklılıkları ve öğrenme ihtiyaçlarına yönelik tedbirlerin görüşülmesi.</w:t>
      </w:r>
    </w:p>
    <w:p w14:paraId="79EDE0D7" w14:textId="77777777" w:rsidR="00E35B08" w:rsidRDefault="00000000">
      <w:pPr>
        <w:pStyle w:val="ListeMaddemi"/>
        <w:spacing w:after="60"/>
      </w:pPr>
      <w:r>
        <w:rPr>
          <w:sz w:val="20"/>
        </w:rPr>
        <w:t>8. Dilek ve temenniler, kapanış.</w:t>
      </w:r>
    </w:p>
    <w:p w14:paraId="35D7A220" w14:textId="77777777" w:rsidR="00E35B08" w:rsidRDefault="00000000">
      <w:pPr>
        <w:jc w:val="center"/>
      </w:pPr>
      <w:r>
        <w:rPr>
          <w:b/>
          <w:sz w:val="22"/>
        </w:rPr>
        <w:t>GÖRÜŞÜLEN KONULAR VE ALINAN KARARLAR</w:t>
      </w:r>
    </w:p>
    <w:p w14:paraId="2C738682" w14:textId="77777777" w:rsidR="00E35B08" w:rsidRDefault="00000000">
      <w:pPr>
        <w:spacing w:after="100"/>
        <w:jc w:val="both"/>
      </w:pPr>
      <w:r>
        <w:t>1. Geleneksel Olmayan İmalat Yöntemleri dersinin 2026-2027 eğitim öğretim yılında ilgili öğretim programı ve okulun eğitim öğretim takvimi doğrultusunda yürütülmesine karar verilmiştir.</w:t>
      </w:r>
    </w:p>
    <w:p w14:paraId="66FBFDBE" w14:textId="77777777" w:rsidR="00E35B08" w:rsidRDefault="00000000">
      <w:pPr>
        <w:spacing w:after="100"/>
        <w:jc w:val="both"/>
      </w:pPr>
      <w:r>
        <w:t>2. Dersin yıllık planının, öğretim programında yer alan amaç, kazanım ve açıklamalar dikkate alınarak hazırlanmasına; konu ve uygulamaların öğrencilerin seviyelerine uygun, aşamalı ve uygulama ağırlıklı biçimde yürütülmesine karar verilmiştir.</w:t>
      </w:r>
    </w:p>
    <w:p w14:paraId="6C425E07" w14:textId="77777777" w:rsidR="00E35B08" w:rsidRDefault="00000000">
      <w:pPr>
        <w:spacing w:after="100"/>
        <w:jc w:val="both"/>
      </w:pPr>
      <w:r>
        <w:t>3. Teorik anlatımların mümkün olduğunca uygulama, çizim, örnek, problem çözme ve öğrencinin aktif katılımını sağlayacak çalışmalarla desteklenmesine karar verilmiştir.</w:t>
      </w:r>
    </w:p>
    <w:p w14:paraId="491E23FC" w14:textId="77777777" w:rsidR="00E35B08" w:rsidRDefault="00000000">
      <w:pPr>
        <w:spacing w:after="100"/>
        <w:jc w:val="both"/>
      </w:pPr>
      <w:r>
        <w:t>4. Ders kapsamında kullanılacak makine, teçhizat, çizim araçları, bilgisayar destekli uygulamalar ve diğer eğitim materyallerinin ders öncesinde kontrol edilmesine; eksik ve arızalı araç-gereçlerin okul yönetimine bildirilmesine karar verilmiştir.</w:t>
      </w:r>
    </w:p>
    <w:p w14:paraId="245754B0" w14:textId="77777777" w:rsidR="00E35B08" w:rsidRDefault="00000000">
      <w:pPr>
        <w:spacing w:after="100"/>
        <w:jc w:val="both"/>
      </w:pPr>
      <w:r>
        <w:t>5. Ölçme ve değerlendirme çalışmalarında öğrencilerin bilgi, beceri, uygulama ve problem çözme yeterliklerinin birlikte değerlendirilmesine; sınav, uygulama, performans ve ders içi çalışmaların öğretim programındaki kazanımlarla uyumlu olmasına karar verilmiştir.</w:t>
      </w:r>
    </w:p>
    <w:p w14:paraId="4558AB1F" w14:textId="77777777" w:rsidR="00E35B08" w:rsidRDefault="00000000">
      <w:pPr>
        <w:spacing w:after="100"/>
        <w:jc w:val="both"/>
      </w:pPr>
      <w:r>
        <w:t>6. Uygulamalı çalışmalarda iş sağlığı ve güvenliği kurallarının öğrencilere açıklanmasına ve tüm çalışmalar boyunca kişisel koruyucu donanım, atölye düzeni, makine güvenliği ve çalışma disiplinine azami dikkat edilmesine karar verilmiştir.</w:t>
      </w:r>
    </w:p>
    <w:p w14:paraId="75A98D2A" w14:textId="77777777" w:rsidR="00E35B08" w:rsidRDefault="00000000">
      <w:pPr>
        <w:spacing w:after="100"/>
        <w:jc w:val="both"/>
      </w:pPr>
      <w:r>
        <w:lastRenderedPageBreak/>
        <w:t>7. Öğrenme güçlüğü yaşayan veya farklı öğrenme hızlarına sahip öğrenciler için gerekli görülen durumlarda ek açıklama, tekrar, örnek uygulama ve bireysel destek çalışmalarına yer verilmesine karar verilmiştir.</w:t>
      </w:r>
    </w:p>
    <w:p w14:paraId="04997A59" w14:textId="77777777" w:rsidR="00E35B08" w:rsidRDefault="00000000">
      <w:pPr>
        <w:spacing w:after="100"/>
        <w:jc w:val="both"/>
      </w:pPr>
      <w:r>
        <w:t>8. Dersin diğer alan dersleriyle ilişkisi gözetilerek öğrencilerin mesleki bilgi ve becerilerini bütüncül biçimde geliştirecek çalışmalar yapılmasına karar verilmiştir.</w:t>
      </w:r>
    </w:p>
    <w:p w14:paraId="0EF76600" w14:textId="77777777" w:rsidR="00E35B08" w:rsidRDefault="00000000">
      <w:pPr>
        <w:spacing w:after="100"/>
        <w:jc w:val="both"/>
      </w:pPr>
      <w:r>
        <w:t>9. Öğrencilerin ders araç-gereçlerini düzenli ve amacına uygun kullanmaları, çalışmalarını zamanında tamamlamaları ve atölye/uygulama alanlarını temiz ve düzenli bırakmaları konusunda gerekli rehberliğin yapılmasına karar verilmiştir.</w:t>
      </w:r>
    </w:p>
    <w:p w14:paraId="4410D448" w14:textId="77777777" w:rsidR="00E35B08" w:rsidRDefault="00000000">
      <w:pPr>
        <w:spacing w:after="100"/>
        <w:jc w:val="both"/>
      </w:pPr>
      <w:r>
        <w:t>10. Eğitim öğretim yılı içerisinde ortaya çıkabilecek ihtiyaç ve değişikliklerin zümre öğretmenleri arasında değerlendirilmesine ve gerekli görülen hususların okul yönetimiyle koordineli biçimde yürütülmesine karar verilmiştir.</w:t>
      </w:r>
    </w:p>
    <w:p w14:paraId="54ACB688" w14:textId="77777777" w:rsidR="00E35B08" w:rsidRDefault="00000000">
      <w:pPr>
        <w:jc w:val="center"/>
      </w:pPr>
      <w:r>
        <w:rPr>
          <w:b/>
          <w:sz w:val="22"/>
        </w:rPr>
        <w:t>SONUÇ</w:t>
      </w:r>
    </w:p>
    <w:p w14:paraId="00E35A39" w14:textId="77777777" w:rsidR="00E35B08" w:rsidRDefault="00000000">
      <w:pPr>
        <w:spacing w:after="100"/>
        <w:jc w:val="both"/>
      </w:pPr>
      <w:r>
        <w:t>Yukarıda belirtilen gündem maddeleri görüşülmüş, alınan kararların 2026-2027 eğitim öğretim yılı boyunca uygulanmasına karar verilmiştir. İşbu tutanak tarafımızca düzenlenerek imza altına alınmıştır.</w:t>
      </w:r>
    </w:p>
    <w:p w14:paraId="2D08F5E1" w14:textId="77777777" w:rsidR="00E35B08" w:rsidRDefault="00E35B08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347"/>
        <w:gridCol w:w="3347"/>
        <w:gridCol w:w="3347"/>
      </w:tblGrid>
      <w:tr w:rsidR="00E35B08" w14:paraId="199D2C44" w14:textId="77777777">
        <w:trPr>
          <w:jc w:val="center"/>
        </w:trPr>
        <w:tc>
          <w:tcPr>
            <w:tcW w:w="3347" w:type="dxa"/>
            <w:shd w:val="clear" w:color="auto" w:fill="D9EAF7"/>
          </w:tcPr>
          <w:p w14:paraId="4BCD82EB" w14:textId="77777777" w:rsidR="00E35B08" w:rsidRDefault="00000000">
            <w:pPr>
              <w:jc w:val="center"/>
            </w:pPr>
            <w:r>
              <w:rPr>
                <w:b/>
                <w:sz w:val="19"/>
              </w:rPr>
              <w:t>Zümre Öğretmeni</w:t>
            </w:r>
          </w:p>
        </w:tc>
        <w:tc>
          <w:tcPr>
            <w:tcW w:w="3347" w:type="dxa"/>
            <w:shd w:val="clear" w:color="auto" w:fill="D9EAF7"/>
          </w:tcPr>
          <w:p w14:paraId="26244FF8" w14:textId="77777777" w:rsidR="00E35B08" w:rsidRDefault="00000000">
            <w:pPr>
              <w:jc w:val="center"/>
            </w:pPr>
            <w:r>
              <w:rPr>
                <w:b/>
                <w:sz w:val="19"/>
              </w:rPr>
              <w:t>Zümre Öğretmeni</w:t>
            </w:r>
          </w:p>
        </w:tc>
        <w:tc>
          <w:tcPr>
            <w:tcW w:w="3347" w:type="dxa"/>
            <w:shd w:val="clear" w:color="auto" w:fill="D9EAF7"/>
          </w:tcPr>
          <w:p w14:paraId="5A1CB01D" w14:textId="77777777" w:rsidR="00E35B08" w:rsidRDefault="00000000">
            <w:pPr>
              <w:jc w:val="center"/>
            </w:pPr>
            <w:r>
              <w:rPr>
                <w:b/>
                <w:sz w:val="19"/>
              </w:rPr>
              <w:t>Okul Müdürü</w:t>
            </w:r>
          </w:p>
        </w:tc>
      </w:tr>
      <w:tr w:rsidR="00E35B08" w14:paraId="29610BC8" w14:textId="77777777">
        <w:trPr>
          <w:jc w:val="center"/>
        </w:trPr>
        <w:tc>
          <w:tcPr>
            <w:tcW w:w="3347" w:type="dxa"/>
          </w:tcPr>
          <w:p w14:paraId="3DB7FD7A" w14:textId="77777777" w:rsidR="00E35B08" w:rsidRDefault="00000000">
            <w:pPr>
              <w:jc w:val="center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Özgür Kula</w:t>
            </w:r>
            <w:r>
              <w:rPr>
                <w:sz w:val="19"/>
              </w:rPr>
              <w:br/>
              <w:t>İmza</w:t>
            </w:r>
          </w:p>
        </w:tc>
        <w:tc>
          <w:tcPr>
            <w:tcW w:w="3347" w:type="dxa"/>
          </w:tcPr>
          <w:p w14:paraId="568403D1" w14:textId="77777777" w:rsidR="00E35B08" w:rsidRDefault="00000000">
            <w:pPr>
              <w:jc w:val="center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Muzaffer Avşar</w:t>
            </w:r>
            <w:r>
              <w:rPr>
                <w:sz w:val="19"/>
              </w:rPr>
              <w:br/>
              <w:t>İmza</w:t>
            </w:r>
          </w:p>
        </w:tc>
        <w:tc>
          <w:tcPr>
            <w:tcW w:w="3347" w:type="dxa"/>
          </w:tcPr>
          <w:p w14:paraId="2193423E" w14:textId="77777777" w:rsidR="00E35B08" w:rsidRDefault="00000000">
            <w:pPr>
              <w:jc w:val="center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Nurettin Tombak</w:t>
            </w:r>
            <w:r>
              <w:rPr>
                <w:sz w:val="19"/>
              </w:rPr>
              <w:br/>
              <w:t>İmza</w:t>
            </w:r>
          </w:p>
        </w:tc>
      </w:tr>
    </w:tbl>
    <w:p w14:paraId="0B0DC789" w14:textId="77777777" w:rsidR="00E14047" w:rsidRDefault="00E14047"/>
    <w:sectPr w:rsidR="00E14047" w:rsidSect="00034616"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5874886">
    <w:abstractNumId w:val="8"/>
  </w:num>
  <w:num w:numId="2" w16cid:durableId="170145835">
    <w:abstractNumId w:val="6"/>
  </w:num>
  <w:num w:numId="3" w16cid:durableId="1041322187">
    <w:abstractNumId w:val="5"/>
  </w:num>
  <w:num w:numId="4" w16cid:durableId="1612979706">
    <w:abstractNumId w:val="4"/>
  </w:num>
  <w:num w:numId="5" w16cid:durableId="968976887">
    <w:abstractNumId w:val="7"/>
  </w:num>
  <w:num w:numId="6" w16cid:durableId="1448701790">
    <w:abstractNumId w:val="3"/>
  </w:num>
  <w:num w:numId="7" w16cid:durableId="1813787494">
    <w:abstractNumId w:val="2"/>
  </w:num>
  <w:num w:numId="8" w16cid:durableId="1869642300">
    <w:abstractNumId w:val="1"/>
  </w:num>
  <w:num w:numId="9" w16cid:durableId="230892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1442"/>
    <w:rsid w:val="00AA1D8D"/>
    <w:rsid w:val="00AB1A3D"/>
    <w:rsid w:val="00B47730"/>
    <w:rsid w:val="00CB0664"/>
    <w:rsid w:val="00E14047"/>
    <w:rsid w:val="00E35B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96D91C"/>
  <w14:defaultImageDpi w14:val="300"/>
  <w15:docId w15:val="{B76AB7C0-F3A1-4D1B-9278-5835DDEA9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makina</cp:lastModifiedBy>
  <cp:revision>2</cp:revision>
  <dcterms:created xsi:type="dcterms:W3CDTF">2013-12-23T23:15:00Z</dcterms:created>
  <dcterms:modified xsi:type="dcterms:W3CDTF">2026-09-11T09:34:00Z</dcterms:modified>
  <cp:category/>
</cp:coreProperties>
</file>